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Rozkład materiału</w:t>
      </w:r>
    </w:p>
    <w:p>
      <w:pPr>
        <w:pStyle w:val="Normal"/>
        <w:spacing w:before="0" w:after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pacing w:before="0" w:after="0"/>
        <w:jc w:val="center"/>
        <w:rPr/>
      </w:pPr>
      <w:r>
        <w:rPr>
          <w:b/>
          <w:sz w:val="24"/>
        </w:rPr>
        <w:t>z  pracowni systemów operacyjnych  dla oddziału: Ti, Tf  Technikum na cały cykl kształcenia</w:t>
      </w:r>
    </w:p>
    <w:p>
      <w:pPr>
        <w:pStyle w:val="Normal"/>
        <w:spacing w:before="0" w:after="0"/>
        <w:rPr>
          <w:vertAlign w:val="superscript"/>
        </w:rPr>
      </w:pPr>
      <w:r>
        <w:rPr/>
        <w:t xml:space="preserve">                                               </w:t>
      </w:r>
      <w:r>
        <w:rPr>
          <w:vertAlign w:val="superscript"/>
        </w:rPr>
        <w:t>(nazwa przedmiotu)                                                                                          (nazwa oddziału)               (nazwa szkoły: Technikum lub Branżowa Szkoła)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Rok rozpoczęcia cyklu kształcenia: </w:t>
      </w:r>
      <w:r>
        <w:rPr/>
        <w:t xml:space="preserve">2024/2025(kl.1), </w:t>
      </w:r>
      <w:r>
        <w:rPr/>
        <w:t>202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3</w:t>
      </w:r>
      <w:r>
        <w:rPr/>
        <w:t>/202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4 (kl.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2)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, 2022/2023 (kl.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3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)</w:t>
      </w:r>
    </w:p>
    <w:p>
      <w:pPr>
        <w:pStyle w:val="Normal"/>
        <w:spacing w:before="0" w:after="0"/>
        <w:rPr/>
      </w:pPr>
      <w:r>
        <w:rPr/>
        <w:tab/>
        <w:tab/>
        <w:tab/>
        <w:tab/>
        <w:tab/>
        <w:t xml:space="preserve">       </w:t>
      </w:r>
      <w:r>
        <w:rPr>
          <w:vertAlign w:val="superscript"/>
        </w:rPr>
        <w:t>(rok szkolny)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Opracował/opracowali: Marek Moskal</w:t>
      </w:r>
    </w:p>
    <w:p>
      <w:pPr>
        <w:pStyle w:val="Normal"/>
        <w:spacing w:before="0" w:after="0"/>
        <w:ind w:left="1416" w:firstLine="708"/>
        <w:rPr/>
      </w:pPr>
      <w:r>
        <w:rPr>
          <w:vertAlign w:val="superscript"/>
        </w:rPr>
        <w:t xml:space="preserve">                                 </w:t>
      </w:r>
      <w:r>
        <w:rPr>
          <w:vertAlign w:val="superscript"/>
        </w:rPr>
        <w:t>(imię i nazwisko)</w:t>
      </w:r>
    </w:p>
    <w:p>
      <w:pPr>
        <w:pStyle w:val="Normal"/>
        <w:rPr/>
      </w:pPr>
      <w:r>
        <w:rPr/>
      </w:r>
    </w:p>
    <w:tbl>
      <w:tblPr>
        <w:tblStyle w:val="Tabela-Siatka"/>
        <w:tblW w:w="142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2"/>
        <w:gridCol w:w="6397"/>
        <w:gridCol w:w="832"/>
        <w:gridCol w:w="6242"/>
      </w:tblGrid>
      <w:tr>
        <w:trPr/>
        <w:tc>
          <w:tcPr>
            <w:tcW w:w="81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6397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  <w:t>Temat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  <w:t>Liczba godzin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  <w:t>Podstawa programowa – efekty kształcenia i kryteria weryfikacji tych efektów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Program nauczania, BHP, wymagania edukacyjne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INF.02.1.1 INF.02.1.2 INF.02.1.3 INF.02.1.4 INF.02.1.5 INF.02.1.6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Rozwój systemów operacyjnych, historia SO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Normy prawne dotyczące rozpowszechniania programów komputerowych, przegląd rozwiązań prawnych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INF.02.3.8 INF.02.8.1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Rodzaje licencji oprogramowania - dobór licencji oraz ich ewidencja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INF.02.3.8 INF.02.8.1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Rodzaje licencji oprogramowania ciąg dalszy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INF.02.3.8 INF.02.8.1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Pamięć wirtualna i pamięć operacyjna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pamięci systemowej - wprowadzenie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pliku wymiany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Monitorowanie zużycia pamięci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Monitorowanie zużycia zasobów sprzętowych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Rejestr systemu – wprowadzenie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INF.02.5.1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Rejestr systemowy – modyfikacja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INF.02.5.1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Rejestr systemu konfiguracja – ćwiczenia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INF.02.5.1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Rejestr systemu konfiguracja – ćwiczenia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INF.02.5.1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systemu operacyjnego Windows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systemu operacyjnego Windows – cz.2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systemu operacyjnego Windows cz. 3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Opcje startowe systemu operacyjnego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Opcje startowe systemu operacyjnego – ćwiczenia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Opcje startowe systemu operacyjnego – ćwiczenia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Systemy plików – wprowadzenie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Systemy plików Windows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Fragmentacja i defragmentacja zbiorów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Przydziały dyskowe użytkowników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Szyfrowanie i kompresja NTFS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zasobów komputera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zasobów komputera - mapowanie dysków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Mapowanie dysków – ćwiczenia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Mapowanie dysków – ćwiczenia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Listy kontroli dostępu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 INF.02.8.5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Listy kontroli dostępu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sieciowe - w sieci równoprawnej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NTFS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zasobów – ćwiczenia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zasobów – ćwiczenia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zasobów - ciąg dalszy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INF.02.2.3 INF.02.2.5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Partycje dyskowe – wprowadzenie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Podział dysku na partycje 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Podział dysku na partycje -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Partycje podstawowe i rozszerzone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Woluminy w systemie GPT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Partycjonowanie – ćwiczenia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Partycjonowanie – ćwiczenia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Aktualizacja systemu operacyjnego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sterowników podłączanych urządzeń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Programy wspomagające instalację sterowników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Aktualizacja systemu operacyjnego na komputerze osobistym 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Aktualizacja systemu operacyjnego na komputerze osobistym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i konfiguracja oprogramowanie zabezpieczającego system operacyjny-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i konfiguracja oprogramowanie zabezpieczającego system operacyjny-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komputerem (CompMgmt.msc)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komputerem (CompMgmt.msc)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komputerem (CompMgmt.msc)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Panel sterowania (Control.exe) i panel Ustawienia (Windows+I)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Panel sterowania (Control.exe) i panel Ustawienia (Windows+I)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Panel sterowania (Control.exe) i panel Ustawienia (Windows+I)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Edytor lokalnych zasad grupy (GPEdit.msc)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Edytor lokalnych zasad grupy (GPEdit.msc)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Edytor lokalnych zasad grupy (GPEdit.msc)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Wynikowy zestaw zasad (RsoP.msc)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Wynikowy zestaw zasad (RsoP.msc)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Sprawdzanie ustawień lokalnych zasad grupy dla komputera przy użyciu narzędzi RSoP.msc i GPResult.exe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Sprawdzanie ustawień lokalnych zasad grupy dla komputera przy użyciu narzędzi RSoP.msc i GPResult.exe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Menedżer zadań (TaskMgr.exe)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Menedżer zadań (TaskMgr.exe)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Menedżer zadań (TaskMgr.exe)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Podgląd zdarzeń (EventVwr.msc)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Podgląd zdarzeń (EventVwr.msc)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Podgląd zdarzeń (EventVwr.msc)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Menedżer urządzeń (DevMgmt.msc)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Menedżer urządzeń (DevMgmt.msc)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Menedżer urządzeń (DevMgmt.msc)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Usługi (Services.msc)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Usługi (Services.msc)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Usługi (Services.msc)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Harmonogram zadań (TaskSchd.msc)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Harmonogram zadań (TaskSchd.msc)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Harmonogram zadań (TaskSchd.msc)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Zaawansowane narzędzia do monitorowania wydajności i aktywności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Zaawansowane narzędzia do monitorowania wydajności i aktywności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Monitor wydajności, zasobów oraz niezawodności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Monitor wydajności, zasobów oraz niezawodności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Narzędzia do monitorowania bezpieczeństwa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Narzędzia do monitorowania bezpieczeństwa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INF.02.2.7 INF.02.3.14 INF.02.7.4 INF.02.8.2 INF.02.8.3 INF.02.8.6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Oprogramowanie zabezpieczające – wykorzystanie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Oprogramowanie zabezpieczające – wykorzystanie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INF.02.8.2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systemu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Przygotowanie do instalacji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Przebieg instalacji systemu Linux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Przebieg instalacji systemu Linux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systemu po instalacji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systemu po instalacji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Aktualizacja systemu po instalacji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dodatkowego oprogramowania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dodatkowego oprogramowania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pakietów z wiersza poleceń -cz.1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pakietów z wiersza poleceń -cz.2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w trybie graficznym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w trybie graficznym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Określanie właściwości interfejsu sieciowego w różnych systemach operacyjnych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interfejsów sieciowych komputerów osobistych i urządzeń mobilnych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interfejsów sieciowych komputerów osobistych i urządzeń mobilnych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Przypisywanie parametrów pracy interfejsom sieciowym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Diagnoza błędów połączenia sieciowego z poziomu systemu operacyjnego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Diagnoza błędów połączenia sieciowego z poziomu systemu operacyjnego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Programy diagnozujące połączenia sieciowe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Usuwanie błędów połączenia sieciowego z poziomu systemu operacyjnego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Podłączanie systemu komputerowego lub urządzenia mobilnego do sieci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internetu innym urządzeniom mobilnym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NF.02.3.7 INF.02.3.9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Pojęcia dotyczące personalizacji systemu operacyjnego w zależności od jego zastosowania i funkcji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Konfigurowanie ustawień personalnych systemów klienckich według wskazań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kontami i grupami lokalnymi Windows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kontami i grupami lokalnymi Windows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kontami i grupami lokalnymi Linux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kontami i grupami lokalnymi Linux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Użytkownicy i grupy lokalne (LusrMgr.msc)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Użytkownicy i grupy lokalne (LusrMgr.msc)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Aplet Konta użytkowników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Aplet Konta użytkowników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val="en-GB" w:eastAsia="pl-PL"/>
              </w:rPr>
              <w:t>Polecenia USER, LOCALGROUP i ACCOUNTS programu NET.exe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val="en-GB" w:eastAsia="pl-PL"/>
              </w:rPr>
              <w:t>Polecenia USER, LOCALGROUP i ACCOUNTS programu NET.exe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Wykorzystanie narzędzi do zarządzania użytkownikami i grupami lokalnymi w praktyce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Tworzenie użytkowników i grupy lokalnej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Tworzenie użytkowników i grupy lokalnej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Zaawansowane zarządzanie zasadami haseł i zasadami blokady konta 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Zaawansowane zarządzanie zasadami haseł i zasadami blokady konta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Konfigurowanie przydziałów dysku SSD i zarządzanie nimi przy użyciu programu FSUtil.exe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Konfigurowanie przydziałów dysku SSD i zarządzanie nimi przy użyciu programu FSUtil.exe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Zabezpieczenie plików i folderów w trybie graficznym w systemie Windows i Linux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INF.02.3.7 INF.02.3.9 INF.02.3.14 INF.02.8.2 INF.02.8.4 INF.02.8.5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Zabezpieczenie plików i folderów w trybie graficznym w systemie Windows i Linux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INF.02.3.7 INF.02.3.9 INF.02.3.14 INF.02.8.2 INF.02.8.4 INF.02.8.5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Udostępnianie zasobów komputera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systemem operacyjnym Windows za pomocą narzędzi administracyjnych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systemem operacyjnym Windows za pomocą narzędzi administracyjnych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systemem operacyjnym Linux za pomocą narzędzi, np. typu Yast, ustawienia systemu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Zarządzanie systemem operacyjnym Linux za pomocą narzędzi, np. typu Yast, ustawienia systemu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Sporządzanie wykazu zainstalowanego oprogramowania na komputerze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Dobór oprogramowania użytkowego do realizacji określonych zadań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oprogramowania użytkowego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oprogramowania użytkowego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zainstalowanego oprogramowania użytkowego zgodnie z wskazaniami producenta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zainstalowanego oprogramowania użytkowego zgodnie z wskazaniami klienta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Korzystanie z oprogramowania użytkowego podczas realizacji zadań zawodowych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Korzystanie z oprogramowania użytkowego podczas realizacji zadań zawodowych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Pomoc w konsoli systemów operacyjnych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Pomoc w konsoli systemów operacyjnych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systemów operacyjnych z poziomu konsoli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wewnętrzne Windows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zewnętrzne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Praca z plikami i katalogami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Praca z plikami i katalogami - cz.2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Praca z plikami i katalogami -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Znaki wieloznaczne(Wildcard)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systemu operacyjnego z poziomu konsoli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systemu operacyjnego z poziomu konsoli - cz. 2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INF.02.3.6 INF.02.3.7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systemu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INF.02.3.9 INF.02.3.7 INF.02.3.9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związane z plikami i katalogami 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INF.02.3.9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związane z plikami i katalogami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INF.02.3.9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związane z plikami i katalogami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INF.02.3.9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dotyczące użytkowników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INF.02.3.9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dotyczące użytkowników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INF.02.3.9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Polecenia dotyczące użytkowników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INF.02.3.9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Zasady tworzenia skryptów w systemie Windows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INF.02.3.7 INF.02.3.9 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Zasady tworzenia skryptów w systemie Windows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INF.02.3.7 INF.02.3.9 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Zasady tworzenia skryptów w systemie Linux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Zasady tworzenia skryptów w systemie Linux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Zasady tworzenia skryptów cd.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Skrypty w Windows i Linux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Skrypty w Windows i Linux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Zmienne systemowe, rozróżnianie i dobór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Zmienne systemowe, rozróżnianie i dobór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Zmienne systemowe, rozróżnianie i dobór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warunkowa IF w skryptach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warunkowa IF w skryptach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warunkowa IF w skryptach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CASE w skryptach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CASE w skryptach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CASE w skryptach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Dobór rodzaju pętli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Dobór rodzaju pętli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Dobór rodzaju pętli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pętli w skryptach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pętli w skryptach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Instrukcja pętli w skryptach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Operacje matematyczne w skryptach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Operacje matematyczne w skryptach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Operacje matematyczne w skryptach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Stosowanie w skryptach komend do zarządzania systemem Windows i Linux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Stosowanie w skryptach komend do zarządzania systemem Windows i Linux -cz.2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Komendy pracujące na plikach i katalogach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Komendy pracujące na plikach i katalogach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Komendy pracujące na plikach i katalogach – cz.3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Skrypty i pliki wsadowe w systemach operacyjnych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Skrypty i pliki wsadowe w systemach operacyjnych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Skrypty w systemach operacyjnych Windows i Linux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Ćwiczenia w tworzeniu skryptów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Ćwiczenia w tworzeniu skryptów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Ćwiczenia w tworzeniu skryptów – cz.3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INF.02.3.7 INF.02.3.8 INF.02.3.9 INF.02.3.10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Konfigurację systemu operacyjnego urządzenia mobilnego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Konfigurację systemu operacyjnego urządzenia mobilnego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Aktualizacja systemu operacyjnego urządzeń mobilnych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ustawień personalnych urządzeń mobilnych zgodnie ze wskazaniami użytkownika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oprogramowanie na urządzeniach mobilnych 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oprogramowanie na urządzeniach mobilnych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Oprogramowanie zabezpieczające urządzenia mobilne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Migracja danych na i z urządzenia mobilnego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Migracja danych na i z urządzenia mobilnego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INF.02.3.11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Rodzaje zabezpieczeń sieciowych systemów operacyjnych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INF.02.7.6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Rodzaje zabezpieczeń sieciowych systemów operacyjnych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Dobór zabezpieczenia do zidentyfikowanego rodzaju zagrożenia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Instalacja oprogramowania zabezpieczającego sieciowy system operacyjny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oprogramowania zabezpieczającego zgodnie z wymaganiami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NF.02.7.6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Rodzaje kopii bezpieczeństwa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Rodzaje kopii bezpieczeństwa - cz. 2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Polityka kopii bezpieczeństwa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Metody wykonywania kopii bezpieczeństwa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Metody wykonywania kopii bezpieczeństwa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Harmonogram wykonywania kopii zapasowych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Oprogramowanie do wykonania kopii bezpieczeństwa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Oprogramowanie do wykonania kopii bezpieczeństwa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Przywracanie danych z kopii bezpieczeństwa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Przywracanie danych z kopii bezpieczeństwa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danych w chmurze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danych w chmurze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na nośnikach lokalnych i zewnętrznych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Urządzenia do wykonywania kopii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na dyskach hdd i CD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na dyskach hdd i CD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na nośnikach taśmowych magnetycznych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na nośnikach taśmowych magnetycznych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Korzystanie z urządzeń do tworzenia kopii -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Korzystanie z urządzeń do tworzenia kopii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Bezpieczeństwo danych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Strategie wykonywania kopii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przyrostowe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Kopie wieża Hanoi, dziadek – ojciec – syn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INF.02.7.2 INF.02.5.2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Poziomy macierzy RAID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INF.02.3.8 INF.02.3.14 INF.02.5.2 INF.02.5.5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Konfiguracja macierz RAID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INF.02.3.8 INF.02.3.14 INF.02.5.2 INF.02.5.5</w:t>
            </w:r>
          </w:p>
        </w:tc>
      </w:tr>
      <w:tr>
        <w:trPr/>
        <w:tc>
          <w:tcPr>
            <w:tcW w:w="812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Ćwiczenia w konfiguracji macierzy – cz.1</w:t>
            </w:r>
          </w:p>
        </w:tc>
        <w:tc>
          <w:tcPr>
            <w:tcW w:w="83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lang w:val="en-GB"/>
              </w:rPr>
            </w:pPr>
            <w:r>
              <w:rPr>
                <w:sz w:val="20"/>
                <w:lang w:val="en-GB"/>
              </w:rPr>
              <w:t>INF.02.3.6 INF.02.3.8 INF.02.3.14 INF.02.5.2 INF.02.5.5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Ćwiczenia w konfiguracji macierzy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INF.02.3.8 INF.02.3.14 INF.02.5.2 INF.02.5.5</w:t>
            </w:r>
          </w:p>
        </w:tc>
      </w:tr>
      <w:tr>
        <w:trPr/>
        <w:tc>
          <w:tcPr>
            <w:tcW w:w="812" w:type="dxa"/>
            <w:tcBorders>
              <w:top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639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Ćwiczenia w konfiguracji macierzy – cz.2</w:t>
            </w:r>
          </w:p>
        </w:tc>
        <w:tc>
          <w:tcPr>
            <w:tcW w:w="83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0"/>
                <w:lang w:val="en-GB"/>
              </w:rPr>
              <w:t>INF.02.3.6 INF.02.3.8 INF.02.3.14 INF.02.5.2 INF.02.5.5</w:t>
            </w:r>
          </w:p>
        </w:tc>
      </w:tr>
    </w:tbl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*Rozkład materiału należy podpisać imieniem i nazwiskiem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591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55abe"/>
    <w:pPr>
      <w:spacing w:before="0" w:after="20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50c2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DocSecurity>0</DocSecurity>
  <Pages>9</Pages>
  <Words>2739</Words>
  <Characters>19878</Characters>
  <CharactersWithSpaces>22018</CharactersWithSpaces>
  <Paragraphs>972</Paragraphs>
  <Company>Ministrerstwo Edukacji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2020-08-18T16:13:00Z</dcterms:created>
  <dc:creator>Marta</dc:creator>
  <dc:description/>
  <dc:language>pl-PL</dc:language>
  <cp:lastModifiedBy/>
  <dcterms:modified xsi:type="dcterms:W3CDTF">2024-08-23T11:02:09Z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